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A4F50" w:rsidRDefault="008A4F50" w:rsidP="00E127E2">
      <w:pPr>
        <w:shd w:val="clear" w:color="auto" w:fill="CD8C06" w:themeFill="accent1" w:themeFillShade="BF"/>
        <w:rPr>
          <w:rFonts w:ascii="Arial Nova Cond" w:hAnsi="Arial Nova Cond"/>
        </w:rPr>
      </w:pPr>
    </w:p>
    <w:p w:rsidR="008A4F50" w:rsidRPr="003135F4" w:rsidRDefault="003135F4" w:rsidP="00E127E2">
      <w:pPr>
        <w:pStyle w:val="Nzev"/>
        <w:shd w:val="clear" w:color="auto" w:fill="CD8C06" w:themeFill="accent1" w:themeFillShade="BF"/>
        <w:rPr>
          <w:sz w:val="64"/>
          <w:szCs w:val="64"/>
        </w:rPr>
      </w:pPr>
      <w:r w:rsidRPr="003135F4">
        <w:rPr>
          <w:sz w:val="64"/>
          <w:szCs w:val="64"/>
        </w:rPr>
        <w:t>VLTAVSKÉ VYHLÍDKY SPECIÁL</w:t>
      </w:r>
    </w:p>
    <w:p w:rsidR="008A4F50" w:rsidRPr="003135F4" w:rsidRDefault="003135F4" w:rsidP="00E127E2">
      <w:pPr>
        <w:shd w:val="clear" w:color="auto" w:fill="CD8C06" w:themeFill="accent1" w:themeFillShade="BF"/>
        <w:jc w:val="right"/>
        <w:rPr>
          <w:rFonts w:ascii="Arial Nova Cond" w:hAnsi="Arial Nova Cond"/>
          <w:b/>
          <w:sz w:val="36"/>
          <w:szCs w:val="36"/>
        </w:rPr>
        <w:sectPr w:rsidR="008A4F50" w:rsidRPr="003135F4" w:rsidSect="003135F4">
          <w:pgSz w:w="11906" w:h="16838"/>
          <w:pgMar w:top="1418" w:right="1418" w:bottom="1021" w:left="1418" w:header="709" w:footer="709" w:gutter="0"/>
          <w:cols w:space="1134"/>
          <w:docGrid w:linePitch="360"/>
        </w:sectPr>
      </w:pPr>
      <w:r w:rsidRPr="003135F4">
        <w:rPr>
          <w:rFonts w:ascii="Arial Nova Cond" w:hAnsi="Arial Nova Cond"/>
          <w:b/>
          <w:sz w:val="36"/>
          <w:szCs w:val="36"/>
        </w:rPr>
        <w:t>TERMÍN:   23. 5. 2020</w:t>
      </w:r>
    </w:p>
    <w:p w:rsidR="008A4F50" w:rsidRDefault="008A4F50" w:rsidP="00794542">
      <w:pPr>
        <w:jc w:val="center"/>
        <w:rPr>
          <w:rFonts w:ascii="Arial Nova Cond" w:hAnsi="Arial Nova Cond"/>
        </w:rPr>
        <w:sectPr w:rsidR="008A4F50" w:rsidSect="008A4F50">
          <w:type w:val="continuous"/>
          <w:pgSz w:w="11906" w:h="16838"/>
          <w:pgMar w:top="1418" w:right="1418" w:bottom="1021" w:left="1418" w:header="709" w:footer="709" w:gutter="0"/>
          <w:cols w:num="2" w:space="1133" w:equalWidth="0">
            <w:col w:w="1418" w:space="1133"/>
            <w:col w:w="6519"/>
          </w:cols>
          <w:docGrid w:linePitch="360"/>
        </w:sectPr>
      </w:pPr>
    </w:p>
    <w:p w:rsidR="008A4F50" w:rsidRDefault="008A4F50" w:rsidP="00794542">
      <w:pPr>
        <w:jc w:val="center"/>
        <w:rPr>
          <w:rFonts w:ascii="Arial Nova Cond" w:hAnsi="Arial Nova Cond"/>
        </w:rPr>
      </w:pPr>
    </w:p>
    <w:p w:rsidR="008A4F50" w:rsidRPr="00E127E2" w:rsidRDefault="00E127E2" w:rsidP="00E127E2">
      <w:pPr>
        <w:spacing w:after="0" w:line="0" w:lineRule="atLeast"/>
        <w:rPr>
          <w:rFonts w:ascii="Arial Nova Cond" w:hAnsi="Arial Nova Cond"/>
          <w:b/>
          <w:sz w:val="28"/>
          <w:szCs w:val="28"/>
        </w:rPr>
      </w:pPr>
      <w:r w:rsidRPr="00E127E2">
        <w:rPr>
          <w:rFonts w:ascii="Arial Nova Cond" w:hAnsi="Arial Nova Cond"/>
          <w:b/>
          <w:sz w:val="28"/>
          <w:szCs w:val="28"/>
        </w:rPr>
        <w:t xml:space="preserve">START: </w:t>
      </w:r>
    </w:p>
    <w:p w:rsidR="008A4F50" w:rsidRDefault="00E127E2" w:rsidP="00E127E2">
      <w:pPr>
        <w:spacing w:after="0" w:line="0" w:lineRule="atLeast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na autobusové zastávce Krňany, </w:t>
      </w:r>
      <w:proofErr w:type="spellStart"/>
      <w:r>
        <w:rPr>
          <w:rFonts w:ascii="Arial Nova Cond" w:hAnsi="Arial Nova Cond"/>
          <w:sz w:val="24"/>
          <w:szCs w:val="24"/>
        </w:rPr>
        <w:t>Rozc</w:t>
      </w:r>
      <w:proofErr w:type="spellEnd"/>
      <w:r>
        <w:rPr>
          <w:rFonts w:ascii="Arial Nova Cond" w:hAnsi="Arial Nova Cond"/>
          <w:sz w:val="24"/>
          <w:szCs w:val="24"/>
        </w:rPr>
        <w:t xml:space="preserve">. </w:t>
      </w:r>
      <w:proofErr w:type="spellStart"/>
      <w:r>
        <w:rPr>
          <w:rFonts w:ascii="Arial Nova Cond" w:hAnsi="Arial Nova Cond"/>
          <w:sz w:val="24"/>
          <w:szCs w:val="24"/>
        </w:rPr>
        <w:t>Třebsín</w:t>
      </w:r>
      <w:proofErr w:type="spellEnd"/>
      <w:r>
        <w:rPr>
          <w:rFonts w:ascii="Arial Nova Cond" w:hAnsi="Arial Nova Cond"/>
          <w:sz w:val="24"/>
          <w:szCs w:val="24"/>
        </w:rPr>
        <w:t xml:space="preserve"> </w:t>
      </w:r>
      <w:r w:rsidR="00465D78">
        <w:rPr>
          <w:rFonts w:ascii="Arial Nova Cond" w:hAnsi="Arial Nova Cond"/>
          <w:sz w:val="24"/>
          <w:szCs w:val="24"/>
        </w:rPr>
        <w:t xml:space="preserve">(linka č. 438 Štěchovice – Benešov) </w:t>
      </w:r>
      <w:r>
        <w:rPr>
          <w:rFonts w:ascii="Arial Nova Cond" w:hAnsi="Arial Nova Cond"/>
          <w:sz w:val="24"/>
          <w:szCs w:val="24"/>
        </w:rPr>
        <w:t>v 9.00</w:t>
      </w:r>
      <w:r w:rsidR="00465D78">
        <w:rPr>
          <w:rFonts w:ascii="Arial Nova Cond" w:hAnsi="Arial Nova Cond"/>
          <w:sz w:val="24"/>
          <w:szCs w:val="24"/>
        </w:rPr>
        <w:t xml:space="preserve"> </w:t>
      </w:r>
    </w:p>
    <w:p w:rsidR="00E127E2" w:rsidRDefault="00E127E2" w:rsidP="00E127E2">
      <w:pPr>
        <w:spacing w:after="0" w:line="0" w:lineRule="atLeast"/>
        <w:rPr>
          <w:rFonts w:ascii="Arial Nova Cond" w:hAnsi="Arial Nova Cond"/>
          <w:b/>
          <w:sz w:val="28"/>
          <w:szCs w:val="28"/>
        </w:rPr>
      </w:pPr>
    </w:p>
    <w:p w:rsidR="008A4F50" w:rsidRDefault="00E127E2" w:rsidP="00E127E2">
      <w:pPr>
        <w:spacing w:after="0" w:line="0" w:lineRule="atLeast"/>
        <w:rPr>
          <w:rFonts w:ascii="Arial Nova Cond" w:hAnsi="Arial Nova Cond"/>
          <w:b/>
          <w:sz w:val="28"/>
          <w:szCs w:val="28"/>
        </w:rPr>
      </w:pPr>
      <w:r w:rsidRPr="00E127E2">
        <w:rPr>
          <w:rFonts w:ascii="Arial Nova Cond" w:hAnsi="Arial Nova Cond"/>
          <w:b/>
          <w:sz w:val="28"/>
          <w:szCs w:val="28"/>
        </w:rPr>
        <w:t>TRASA:</w:t>
      </w:r>
    </w:p>
    <w:p w:rsidR="00E127E2" w:rsidRDefault="00E127E2" w:rsidP="00465D78">
      <w:pPr>
        <w:tabs>
          <w:tab w:val="left" w:pos="851"/>
          <w:tab w:val="right" w:pos="8789"/>
        </w:tabs>
        <w:spacing w:after="0" w:line="0" w:lineRule="atLeast"/>
        <w:ind w:left="1410" w:hanging="141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po žluté </w:t>
      </w:r>
      <w:r w:rsidR="00465D78">
        <w:rPr>
          <w:rFonts w:ascii="Arial Nova Cond" w:hAnsi="Arial Nova Cond"/>
          <w:sz w:val="24"/>
          <w:szCs w:val="24"/>
        </w:rPr>
        <w:tab/>
      </w:r>
      <w:r w:rsidR="00465D78">
        <w:rPr>
          <w:rFonts w:ascii="Arial Nova Cond" w:hAnsi="Arial Nova Cond"/>
          <w:sz w:val="24"/>
          <w:szCs w:val="24"/>
        </w:rPr>
        <w:tab/>
        <w:t xml:space="preserve">Smetanova vyhlídka – po odbočce na vyhlídku a zpět – Smetanova </w:t>
      </w:r>
      <w:proofErr w:type="gramStart"/>
      <w:r w:rsidR="00465D78">
        <w:rPr>
          <w:rFonts w:ascii="Arial Nova Cond" w:hAnsi="Arial Nova Cond"/>
          <w:sz w:val="24"/>
          <w:szCs w:val="24"/>
        </w:rPr>
        <w:t>studánka –      k silnici</w:t>
      </w:r>
      <w:proofErr w:type="gramEnd"/>
      <w:r w:rsidR="00465D78">
        <w:rPr>
          <w:rFonts w:ascii="Arial Nova Cond" w:hAnsi="Arial Nova Cond"/>
          <w:sz w:val="24"/>
          <w:szCs w:val="24"/>
        </w:rPr>
        <w:t xml:space="preserve"> před </w:t>
      </w:r>
      <w:proofErr w:type="spellStart"/>
      <w:r w:rsidR="00465D78">
        <w:rPr>
          <w:rFonts w:ascii="Arial Nova Cond" w:hAnsi="Arial Nova Cond"/>
          <w:sz w:val="24"/>
          <w:szCs w:val="24"/>
        </w:rPr>
        <w:t>Teletínem</w:t>
      </w:r>
      <w:proofErr w:type="spellEnd"/>
      <w:r w:rsidR="00465D78">
        <w:rPr>
          <w:rFonts w:ascii="Arial Nova Cond" w:hAnsi="Arial Nova Cond"/>
          <w:sz w:val="24"/>
          <w:szCs w:val="24"/>
        </w:rPr>
        <w:t xml:space="preserve"> </w:t>
      </w:r>
      <w:r w:rsidR="00465D78">
        <w:rPr>
          <w:rFonts w:ascii="Arial Nova Cond" w:hAnsi="Arial Nova Cond"/>
          <w:sz w:val="24"/>
          <w:szCs w:val="24"/>
        </w:rPr>
        <w:tab/>
      </w:r>
      <w:r w:rsidR="00465D78" w:rsidRPr="00C6205F">
        <w:rPr>
          <w:rFonts w:ascii="Arial Nova Cond" w:hAnsi="Arial Nova Cond"/>
          <w:sz w:val="24"/>
          <w:szCs w:val="24"/>
        </w:rPr>
        <w:t>5 km</w:t>
      </w:r>
    </w:p>
    <w:p w:rsidR="00465D78" w:rsidRPr="00E127E2" w:rsidRDefault="00465D78" w:rsidP="00465D78">
      <w:pPr>
        <w:tabs>
          <w:tab w:val="left" w:pos="1276"/>
          <w:tab w:val="right" w:pos="8789"/>
        </w:tabs>
        <w:spacing w:after="0" w:line="0" w:lineRule="atLeast"/>
        <w:ind w:left="1410" w:hanging="1410"/>
        <w:rPr>
          <w:rFonts w:ascii="Arial Nova Cond" w:hAnsi="Arial Nova Cond"/>
          <w:sz w:val="24"/>
          <w:szCs w:val="24"/>
        </w:rPr>
      </w:pPr>
      <w:proofErr w:type="spellStart"/>
      <w:r>
        <w:rPr>
          <w:rFonts w:ascii="Arial Nova Cond" w:hAnsi="Arial Nova Cond"/>
          <w:sz w:val="24"/>
          <w:szCs w:val="24"/>
        </w:rPr>
        <w:t>neznačeně</w:t>
      </w:r>
      <w:proofErr w:type="spellEnd"/>
      <w:r>
        <w:rPr>
          <w:rFonts w:ascii="Arial Nova Cond" w:hAnsi="Arial Nova Cond"/>
          <w:sz w:val="24"/>
          <w:szCs w:val="24"/>
        </w:rPr>
        <w:tab/>
      </w:r>
      <w:r>
        <w:rPr>
          <w:rFonts w:ascii="Arial Nova Cond" w:hAnsi="Arial Nova Cond"/>
          <w:sz w:val="24"/>
          <w:szCs w:val="24"/>
        </w:rPr>
        <w:tab/>
        <w:t>těsně před příchodem na silnici vpravo cestou k lesu a stále v přímém směru na vyhlídku Máj – stejnou cestou zpět</w:t>
      </w:r>
      <w:r>
        <w:rPr>
          <w:rFonts w:ascii="Arial Nova Cond" w:hAnsi="Arial Nova Cond"/>
          <w:sz w:val="24"/>
          <w:szCs w:val="24"/>
        </w:rPr>
        <w:tab/>
      </w:r>
      <w:r w:rsidRPr="00C6205F">
        <w:rPr>
          <w:rFonts w:ascii="Arial Nova Cond" w:hAnsi="Arial Nova Cond"/>
          <w:sz w:val="24"/>
          <w:szCs w:val="24"/>
        </w:rPr>
        <w:t>6,5 km</w:t>
      </w:r>
    </w:p>
    <w:p w:rsidR="008A4F50" w:rsidRDefault="00465D78" w:rsidP="00465D78">
      <w:pPr>
        <w:tabs>
          <w:tab w:val="right" w:pos="8789"/>
        </w:tabs>
        <w:spacing w:after="0" w:line="0" w:lineRule="atLeast"/>
        <w:ind w:left="1416" w:hanging="1410"/>
        <w:rPr>
          <w:rFonts w:ascii="Arial Nova Cond" w:hAnsi="Arial Nova Cond"/>
          <w:b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po žluté</w:t>
      </w:r>
      <w:r>
        <w:rPr>
          <w:rFonts w:ascii="Arial Nova Cond" w:hAnsi="Arial Nova Cond"/>
          <w:sz w:val="24"/>
          <w:szCs w:val="24"/>
        </w:rPr>
        <w:tab/>
      </w:r>
      <w:proofErr w:type="spellStart"/>
      <w:r>
        <w:rPr>
          <w:rFonts w:ascii="Arial Nova Cond" w:hAnsi="Arial Nova Cond"/>
          <w:sz w:val="24"/>
          <w:szCs w:val="24"/>
        </w:rPr>
        <w:t>Teletín</w:t>
      </w:r>
      <w:proofErr w:type="spellEnd"/>
      <w:r>
        <w:rPr>
          <w:rFonts w:ascii="Arial Nova Cond" w:hAnsi="Arial Nova Cond"/>
          <w:sz w:val="24"/>
          <w:szCs w:val="24"/>
        </w:rPr>
        <w:t xml:space="preserve"> – </w:t>
      </w:r>
      <w:proofErr w:type="spellStart"/>
      <w:r>
        <w:rPr>
          <w:rFonts w:ascii="Arial Nova Cond" w:hAnsi="Arial Nova Cond"/>
          <w:sz w:val="24"/>
          <w:szCs w:val="24"/>
        </w:rPr>
        <w:t>Teletínské</w:t>
      </w:r>
      <w:proofErr w:type="spellEnd"/>
      <w:r>
        <w:rPr>
          <w:rFonts w:ascii="Arial Nova Cond" w:hAnsi="Arial Nova Cond"/>
          <w:sz w:val="24"/>
          <w:szCs w:val="24"/>
        </w:rPr>
        <w:t xml:space="preserve"> vodopády (hůře schůdný úsek s polomy) – Pexův luh – Nedvězí – </w:t>
      </w:r>
      <w:proofErr w:type="spellStart"/>
      <w:r>
        <w:rPr>
          <w:rFonts w:ascii="Arial Nova Cond" w:hAnsi="Arial Nova Cond"/>
          <w:sz w:val="24"/>
          <w:szCs w:val="24"/>
        </w:rPr>
        <w:t>Loutí</w:t>
      </w:r>
      <w:proofErr w:type="spellEnd"/>
      <w:r>
        <w:rPr>
          <w:rFonts w:ascii="Arial Nova Cond" w:hAnsi="Arial Nova Cond"/>
          <w:sz w:val="24"/>
          <w:szCs w:val="24"/>
        </w:rPr>
        <w:t xml:space="preserve"> – </w:t>
      </w:r>
      <w:proofErr w:type="spellStart"/>
      <w:r>
        <w:rPr>
          <w:rFonts w:ascii="Arial Nova Cond" w:hAnsi="Arial Nova Cond"/>
          <w:sz w:val="24"/>
          <w:szCs w:val="24"/>
        </w:rPr>
        <w:t>Blaženice</w:t>
      </w:r>
      <w:proofErr w:type="spellEnd"/>
      <w:r>
        <w:rPr>
          <w:rFonts w:ascii="Arial Nova Cond" w:hAnsi="Arial Nova Cond"/>
          <w:sz w:val="24"/>
          <w:szCs w:val="24"/>
        </w:rPr>
        <w:t xml:space="preserve"> – Jablonná</w:t>
      </w:r>
      <w:r>
        <w:rPr>
          <w:rFonts w:ascii="Arial Nova Cond" w:hAnsi="Arial Nova Cond"/>
          <w:sz w:val="24"/>
          <w:szCs w:val="24"/>
        </w:rPr>
        <w:tab/>
      </w:r>
      <w:r w:rsidRPr="00465D78">
        <w:rPr>
          <w:rFonts w:ascii="Arial Nova Cond" w:hAnsi="Arial Nova Cond"/>
          <w:b/>
          <w:sz w:val="24"/>
          <w:szCs w:val="24"/>
        </w:rPr>
        <w:t>16 km</w:t>
      </w:r>
    </w:p>
    <w:p w:rsidR="00465D78" w:rsidRDefault="00465D78" w:rsidP="00465D78">
      <w:pPr>
        <w:tabs>
          <w:tab w:val="right" w:pos="8789"/>
        </w:tabs>
        <w:spacing w:after="0" w:line="0" w:lineRule="atLeast"/>
        <w:ind w:left="1416" w:hanging="1410"/>
        <w:rPr>
          <w:rFonts w:ascii="Arial Nova Cond" w:hAnsi="Arial Nova Cond"/>
          <w:b/>
          <w:sz w:val="24"/>
          <w:szCs w:val="24"/>
        </w:rPr>
      </w:pPr>
    </w:p>
    <w:p w:rsidR="00465D78" w:rsidRPr="00465D78" w:rsidRDefault="00465D78" w:rsidP="00465D78">
      <w:pPr>
        <w:tabs>
          <w:tab w:val="right" w:pos="8789"/>
        </w:tabs>
        <w:spacing w:after="0" w:line="0" w:lineRule="atLeast"/>
        <w:ind w:left="1416" w:hanging="1410"/>
        <w:rPr>
          <w:rFonts w:ascii="Arial Nova Cond" w:hAnsi="Arial Nova Cond"/>
          <w:b/>
          <w:sz w:val="28"/>
          <w:szCs w:val="28"/>
        </w:rPr>
      </w:pPr>
      <w:r w:rsidRPr="00465D78">
        <w:rPr>
          <w:rFonts w:ascii="Arial Nova Cond" w:hAnsi="Arial Nova Cond"/>
          <w:b/>
          <w:sz w:val="28"/>
          <w:szCs w:val="28"/>
        </w:rPr>
        <w:t>CÍL:</w:t>
      </w:r>
    </w:p>
    <w:p w:rsidR="00465D78" w:rsidRDefault="00465D78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předpokládané ukončení v Jablonné mezi 15.30 – 16.</w:t>
      </w:r>
      <w:r w:rsidR="00EA3F61">
        <w:rPr>
          <w:rFonts w:ascii="Arial Nova Cond" w:hAnsi="Arial Nova Cond"/>
          <w:sz w:val="24"/>
          <w:szCs w:val="24"/>
        </w:rPr>
        <w:t xml:space="preserve">30; pro zájemce možnost zkrácení do </w:t>
      </w:r>
      <w:proofErr w:type="spellStart"/>
      <w:r w:rsidR="00EA3F61">
        <w:rPr>
          <w:rFonts w:ascii="Arial Nova Cond" w:hAnsi="Arial Nova Cond"/>
          <w:sz w:val="24"/>
          <w:szCs w:val="24"/>
        </w:rPr>
        <w:t>Loutí</w:t>
      </w:r>
      <w:proofErr w:type="spellEnd"/>
      <w:r w:rsidR="00EA3F61">
        <w:rPr>
          <w:rFonts w:ascii="Arial Nova Cond" w:hAnsi="Arial Nova Cond"/>
          <w:sz w:val="24"/>
          <w:szCs w:val="24"/>
        </w:rPr>
        <w:t xml:space="preserve"> (12 km) nebo </w:t>
      </w:r>
      <w:proofErr w:type="spellStart"/>
      <w:r w:rsidR="00EA3F61">
        <w:rPr>
          <w:rFonts w:ascii="Arial Nova Cond" w:hAnsi="Arial Nova Cond"/>
          <w:sz w:val="24"/>
          <w:szCs w:val="24"/>
        </w:rPr>
        <w:t>Blaženic</w:t>
      </w:r>
      <w:proofErr w:type="spellEnd"/>
      <w:r w:rsidR="00EA3F61">
        <w:rPr>
          <w:rFonts w:ascii="Arial Nova Cond" w:hAnsi="Arial Nova Cond"/>
          <w:sz w:val="24"/>
          <w:szCs w:val="24"/>
        </w:rPr>
        <w:t xml:space="preserve"> (14 km)</w:t>
      </w:r>
    </w:p>
    <w:p w:rsidR="00EA3F61" w:rsidRDefault="00EA3F61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sz w:val="24"/>
          <w:szCs w:val="24"/>
        </w:rPr>
      </w:pPr>
    </w:p>
    <w:p w:rsidR="00EA3F61" w:rsidRPr="00EA3F61" w:rsidRDefault="00EA3F61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b/>
          <w:sz w:val="28"/>
          <w:szCs w:val="28"/>
        </w:rPr>
      </w:pPr>
      <w:r>
        <w:rPr>
          <w:rFonts w:ascii="Arial Nova Cond" w:hAnsi="Arial Nova Cond"/>
          <w:b/>
          <w:sz w:val="28"/>
          <w:szCs w:val="28"/>
        </w:rPr>
        <w:t>STARTOVNÉ</w:t>
      </w:r>
      <w:r w:rsidRPr="00EA3F61">
        <w:rPr>
          <w:rFonts w:ascii="Arial Nova Cond" w:hAnsi="Arial Nova Cond"/>
          <w:b/>
          <w:sz w:val="28"/>
          <w:szCs w:val="28"/>
        </w:rPr>
        <w:t>:</w:t>
      </w:r>
      <w:bookmarkStart w:id="0" w:name="_GoBack"/>
      <w:bookmarkEnd w:id="0"/>
    </w:p>
    <w:p w:rsidR="00EA3F61" w:rsidRDefault="00EA3F61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neplatí se</w:t>
      </w:r>
    </w:p>
    <w:p w:rsidR="00EA3F61" w:rsidRDefault="00EA3F61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sz w:val="24"/>
          <w:szCs w:val="24"/>
        </w:rPr>
      </w:pPr>
    </w:p>
    <w:p w:rsidR="00EA3F61" w:rsidRPr="00EA3F61" w:rsidRDefault="00EA3F61" w:rsidP="00EA3F61">
      <w:pPr>
        <w:tabs>
          <w:tab w:val="right" w:pos="8789"/>
        </w:tabs>
        <w:spacing w:after="0" w:line="0" w:lineRule="atLeast"/>
        <w:ind w:firstLine="6"/>
        <w:rPr>
          <w:rFonts w:ascii="Arial Nova Cond" w:hAnsi="Arial Nova Cond"/>
          <w:b/>
          <w:sz w:val="28"/>
          <w:szCs w:val="28"/>
        </w:rPr>
      </w:pPr>
      <w:r w:rsidRPr="00EA3F61">
        <w:rPr>
          <w:rFonts w:ascii="Arial Nova Cond" w:hAnsi="Arial Nova Cond"/>
          <w:b/>
          <w:sz w:val="28"/>
          <w:szCs w:val="28"/>
        </w:rPr>
        <w:t>PŘIHLÁŠKY:</w:t>
      </w:r>
    </w:p>
    <w:p w:rsidR="008A4F50" w:rsidRDefault="00EA3F6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co nejdříve</w:t>
      </w:r>
      <w:r w:rsidR="004217A1">
        <w:rPr>
          <w:rFonts w:ascii="Arial Nova Cond" w:hAnsi="Arial Nova Cond"/>
          <w:sz w:val="24"/>
          <w:szCs w:val="24"/>
        </w:rPr>
        <w:t xml:space="preserve">, kapacita omezena maximálním počtem osob, které spolu mohou přijít do </w:t>
      </w:r>
      <w:proofErr w:type="gramStart"/>
      <w:r w:rsidR="004217A1">
        <w:rPr>
          <w:rFonts w:ascii="Arial Nova Cond" w:hAnsi="Arial Nova Cond"/>
          <w:sz w:val="24"/>
          <w:szCs w:val="24"/>
        </w:rPr>
        <w:t>styku         (t.</w:t>
      </w:r>
      <w:proofErr w:type="gramEnd"/>
      <w:r w:rsidR="004217A1">
        <w:rPr>
          <w:rFonts w:ascii="Arial Nova Cond" w:hAnsi="Arial Nova Cond"/>
          <w:sz w:val="24"/>
          <w:szCs w:val="24"/>
        </w:rPr>
        <w:t xml:space="preserve"> č. 10 osob)</w:t>
      </w:r>
    </w:p>
    <w:p w:rsidR="004217A1" w:rsidRDefault="004217A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</w:p>
    <w:p w:rsidR="004217A1" w:rsidRDefault="004217A1" w:rsidP="00EA3F61">
      <w:pPr>
        <w:spacing w:after="0" w:line="0" w:lineRule="atLeast"/>
        <w:rPr>
          <w:rFonts w:ascii="Arial Nova Cond" w:hAnsi="Arial Nova Cond"/>
          <w:b/>
          <w:sz w:val="24"/>
          <w:szCs w:val="24"/>
        </w:rPr>
      </w:pPr>
      <w:r w:rsidRPr="004217A1">
        <w:rPr>
          <w:rFonts w:ascii="Arial Nova Cond" w:hAnsi="Arial Nova Cond"/>
          <w:b/>
          <w:sz w:val="28"/>
          <w:szCs w:val="28"/>
        </w:rPr>
        <w:t>INFORMACE:</w:t>
      </w:r>
    </w:p>
    <w:p w:rsidR="004217A1" w:rsidRDefault="004217A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Martin </w:t>
      </w:r>
      <w:proofErr w:type="spellStart"/>
      <w:r>
        <w:rPr>
          <w:rFonts w:ascii="Arial Nova Cond" w:hAnsi="Arial Nova Cond"/>
          <w:sz w:val="24"/>
          <w:szCs w:val="24"/>
        </w:rPr>
        <w:t>Pawinger</w:t>
      </w:r>
      <w:proofErr w:type="spellEnd"/>
      <w:r>
        <w:rPr>
          <w:rFonts w:ascii="Arial Nova Cond" w:hAnsi="Arial Nova Cond"/>
          <w:sz w:val="24"/>
          <w:szCs w:val="24"/>
        </w:rPr>
        <w:t>, Na Okraji 2288, Brandýs nad Labem</w:t>
      </w:r>
    </w:p>
    <w:p w:rsidR="004217A1" w:rsidRDefault="004217A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tel. č. 737 867 899</w:t>
      </w:r>
    </w:p>
    <w:p w:rsidR="004217A1" w:rsidRDefault="004217A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e-mail mapaw</w:t>
      </w:r>
      <w:r w:rsidRPr="004217A1">
        <w:rPr>
          <w:rFonts w:ascii="Arial Nova Cond" w:hAnsi="Arial Nova Cond"/>
          <w:sz w:val="24"/>
          <w:szCs w:val="24"/>
        </w:rPr>
        <w:t>@centrum.cz</w:t>
      </w:r>
    </w:p>
    <w:p w:rsidR="004217A1" w:rsidRPr="004217A1" w:rsidRDefault="004217A1" w:rsidP="00EA3F61">
      <w:pPr>
        <w:spacing w:after="0" w:line="0" w:lineRule="atLeast"/>
        <w:rPr>
          <w:rFonts w:ascii="Arial Nova Cond" w:hAnsi="Arial Nova Cond"/>
          <w:sz w:val="24"/>
          <w:szCs w:val="24"/>
        </w:rPr>
      </w:pPr>
    </w:p>
    <w:p w:rsidR="008A4F50" w:rsidRDefault="008A4F50" w:rsidP="00E127E2">
      <w:pPr>
        <w:spacing w:after="0" w:line="0" w:lineRule="atLeast"/>
        <w:jc w:val="center"/>
        <w:rPr>
          <w:rFonts w:ascii="Arial Nova Cond" w:hAnsi="Arial Nova Cond"/>
        </w:rPr>
      </w:pPr>
    </w:p>
    <w:p w:rsidR="008A4F50" w:rsidRDefault="008A4F50" w:rsidP="00E127E2">
      <w:pPr>
        <w:spacing w:after="0" w:line="0" w:lineRule="atLeast"/>
        <w:jc w:val="center"/>
        <w:rPr>
          <w:rFonts w:ascii="Arial Nova Cond" w:hAnsi="Arial Nova Cond"/>
        </w:rPr>
      </w:pPr>
    </w:p>
    <w:sectPr w:rsidR="008A4F50" w:rsidSect="003135F4">
      <w:type w:val="continuous"/>
      <w:pgSz w:w="11906" w:h="16838"/>
      <w:pgMar w:top="1418" w:right="1418" w:bottom="1021" w:left="1418" w:header="709" w:footer="709" w:gutter="0"/>
      <w:cols w:space="11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04C7E"/>
    <w:rsid w:val="00037923"/>
    <w:rsid w:val="00050C5E"/>
    <w:rsid w:val="0005340C"/>
    <w:rsid w:val="000578C7"/>
    <w:rsid w:val="00060116"/>
    <w:rsid w:val="00076241"/>
    <w:rsid w:val="00077111"/>
    <w:rsid w:val="00090FA2"/>
    <w:rsid w:val="00094018"/>
    <w:rsid w:val="000C10E7"/>
    <w:rsid w:val="000D76C9"/>
    <w:rsid w:val="000E05FE"/>
    <w:rsid w:val="001009A5"/>
    <w:rsid w:val="001130F5"/>
    <w:rsid w:val="00120CF7"/>
    <w:rsid w:val="00160137"/>
    <w:rsid w:val="001749F9"/>
    <w:rsid w:val="00180758"/>
    <w:rsid w:val="001A2620"/>
    <w:rsid w:val="001A3EA8"/>
    <w:rsid w:val="001E630A"/>
    <w:rsid w:val="002128DE"/>
    <w:rsid w:val="00264F3D"/>
    <w:rsid w:val="0027170D"/>
    <w:rsid w:val="00271D03"/>
    <w:rsid w:val="002934FD"/>
    <w:rsid w:val="002A16C9"/>
    <w:rsid w:val="002A6F72"/>
    <w:rsid w:val="002B7016"/>
    <w:rsid w:val="002D652D"/>
    <w:rsid w:val="002D7970"/>
    <w:rsid w:val="002F5CD8"/>
    <w:rsid w:val="00305DDB"/>
    <w:rsid w:val="003135F4"/>
    <w:rsid w:val="00334CA7"/>
    <w:rsid w:val="003459F0"/>
    <w:rsid w:val="003503CB"/>
    <w:rsid w:val="00354199"/>
    <w:rsid w:val="00383C02"/>
    <w:rsid w:val="003B0F43"/>
    <w:rsid w:val="003B73EF"/>
    <w:rsid w:val="003B7CD0"/>
    <w:rsid w:val="003C0C08"/>
    <w:rsid w:val="003C611D"/>
    <w:rsid w:val="003E3F66"/>
    <w:rsid w:val="003E6454"/>
    <w:rsid w:val="003F200A"/>
    <w:rsid w:val="003F7202"/>
    <w:rsid w:val="00416C4E"/>
    <w:rsid w:val="004217A1"/>
    <w:rsid w:val="00424819"/>
    <w:rsid w:val="00426684"/>
    <w:rsid w:val="004373B4"/>
    <w:rsid w:val="00437A1D"/>
    <w:rsid w:val="00444C4C"/>
    <w:rsid w:val="00446173"/>
    <w:rsid w:val="004464B9"/>
    <w:rsid w:val="00454A8A"/>
    <w:rsid w:val="004625B8"/>
    <w:rsid w:val="00465D78"/>
    <w:rsid w:val="00472892"/>
    <w:rsid w:val="00475C8E"/>
    <w:rsid w:val="004842E4"/>
    <w:rsid w:val="00497A0D"/>
    <w:rsid w:val="004C011E"/>
    <w:rsid w:val="004C3BE4"/>
    <w:rsid w:val="00507D3E"/>
    <w:rsid w:val="00530C57"/>
    <w:rsid w:val="00540DD7"/>
    <w:rsid w:val="00543B80"/>
    <w:rsid w:val="005841A2"/>
    <w:rsid w:val="005B0760"/>
    <w:rsid w:val="005D6178"/>
    <w:rsid w:val="005F79B9"/>
    <w:rsid w:val="00602395"/>
    <w:rsid w:val="0061416F"/>
    <w:rsid w:val="0062093B"/>
    <w:rsid w:val="0065643D"/>
    <w:rsid w:val="006659CC"/>
    <w:rsid w:val="006A4CDD"/>
    <w:rsid w:val="006C46C2"/>
    <w:rsid w:val="006C5610"/>
    <w:rsid w:val="006D350E"/>
    <w:rsid w:val="006D3C90"/>
    <w:rsid w:val="006D3EE3"/>
    <w:rsid w:val="006D585D"/>
    <w:rsid w:val="006E29FF"/>
    <w:rsid w:val="006F4345"/>
    <w:rsid w:val="00704C2D"/>
    <w:rsid w:val="007266CE"/>
    <w:rsid w:val="00726782"/>
    <w:rsid w:val="00732018"/>
    <w:rsid w:val="007517ED"/>
    <w:rsid w:val="007577CF"/>
    <w:rsid w:val="00767266"/>
    <w:rsid w:val="007816C9"/>
    <w:rsid w:val="00792DA6"/>
    <w:rsid w:val="00794542"/>
    <w:rsid w:val="007A44A5"/>
    <w:rsid w:val="007C66BB"/>
    <w:rsid w:val="007F12A5"/>
    <w:rsid w:val="00810F76"/>
    <w:rsid w:val="00832915"/>
    <w:rsid w:val="008615A8"/>
    <w:rsid w:val="00865DB3"/>
    <w:rsid w:val="008A4F50"/>
    <w:rsid w:val="00902250"/>
    <w:rsid w:val="009024F8"/>
    <w:rsid w:val="00902B03"/>
    <w:rsid w:val="00920476"/>
    <w:rsid w:val="009223DA"/>
    <w:rsid w:val="009447C3"/>
    <w:rsid w:val="00972C2B"/>
    <w:rsid w:val="0098416B"/>
    <w:rsid w:val="00997DC4"/>
    <w:rsid w:val="009A5605"/>
    <w:rsid w:val="009B2CF7"/>
    <w:rsid w:val="009C146E"/>
    <w:rsid w:val="009C6CDA"/>
    <w:rsid w:val="009D7BA3"/>
    <w:rsid w:val="009E347A"/>
    <w:rsid w:val="009E6B9C"/>
    <w:rsid w:val="009E70E3"/>
    <w:rsid w:val="00A06599"/>
    <w:rsid w:val="00A10331"/>
    <w:rsid w:val="00A14270"/>
    <w:rsid w:val="00A17042"/>
    <w:rsid w:val="00A23DB3"/>
    <w:rsid w:val="00A5228D"/>
    <w:rsid w:val="00AA1944"/>
    <w:rsid w:val="00AA26B0"/>
    <w:rsid w:val="00AA4B20"/>
    <w:rsid w:val="00AB6447"/>
    <w:rsid w:val="00AD207B"/>
    <w:rsid w:val="00AD660B"/>
    <w:rsid w:val="00AD681F"/>
    <w:rsid w:val="00AD6964"/>
    <w:rsid w:val="00B32CAE"/>
    <w:rsid w:val="00B37EB5"/>
    <w:rsid w:val="00B54D36"/>
    <w:rsid w:val="00B561E7"/>
    <w:rsid w:val="00B65F6D"/>
    <w:rsid w:val="00B75BBB"/>
    <w:rsid w:val="00B96B06"/>
    <w:rsid w:val="00B97B1D"/>
    <w:rsid w:val="00BB1AF4"/>
    <w:rsid w:val="00BB7E9F"/>
    <w:rsid w:val="00BD5FF5"/>
    <w:rsid w:val="00BE54D9"/>
    <w:rsid w:val="00BF2C92"/>
    <w:rsid w:val="00C221E5"/>
    <w:rsid w:val="00C466C2"/>
    <w:rsid w:val="00C6205F"/>
    <w:rsid w:val="00C85F67"/>
    <w:rsid w:val="00CC0792"/>
    <w:rsid w:val="00CC2164"/>
    <w:rsid w:val="00CD4087"/>
    <w:rsid w:val="00CE3357"/>
    <w:rsid w:val="00CF1EDA"/>
    <w:rsid w:val="00CF4899"/>
    <w:rsid w:val="00D1088E"/>
    <w:rsid w:val="00D16EEC"/>
    <w:rsid w:val="00D42FCC"/>
    <w:rsid w:val="00D5153E"/>
    <w:rsid w:val="00D55262"/>
    <w:rsid w:val="00D60952"/>
    <w:rsid w:val="00D65DF5"/>
    <w:rsid w:val="00D718A2"/>
    <w:rsid w:val="00D77A65"/>
    <w:rsid w:val="00D95E76"/>
    <w:rsid w:val="00DC05F8"/>
    <w:rsid w:val="00DD03D6"/>
    <w:rsid w:val="00DF0ACA"/>
    <w:rsid w:val="00DF17F4"/>
    <w:rsid w:val="00E1045B"/>
    <w:rsid w:val="00E127E2"/>
    <w:rsid w:val="00E162D2"/>
    <w:rsid w:val="00E25BB7"/>
    <w:rsid w:val="00E27A9C"/>
    <w:rsid w:val="00E34B2A"/>
    <w:rsid w:val="00E557DC"/>
    <w:rsid w:val="00E56BF5"/>
    <w:rsid w:val="00E60D70"/>
    <w:rsid w:val="00E71091"/>
    <w:rsid w:val="00E720E7"/>
    <w:rsid w:val="00E75B52"/>
    <w:rsid w:val="00E865F8"/>
    <w:rsid w:val="00EA3F61"/>
    <w:rsid w:val="00EA7672"/>
    <w:rsid w:val="00EC3768"/>
    <w:rsid w:val="00ED2324"/>
    <w:rsid w:val="00EE5109"/>
    <w:rsid w:val="00F005A6"/>
    <w:rsid w:val="00F00CFC"/>
    <w:rsid w:val="00F01BF1"/>
    <w:rsid w:val="00F05904"/>
    <w:rsid w:val="00F3227B"/>
    <w:rsid w:val="00F36BC0"/>
    <w:rsid w:val="00F83F4B"/>
    <w:rsid w:val="00FA6BBB"/>
    <w:rsid w:val="00FC300E"/>
    <w:rsid w:val="00FC6A69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5F4"/>
  </w:style>
  <w:style w:type="paragraph" w:styleId="Nadpis1">
    <w:name w:val="heading 1"/>
    <w:basedOn w:val="Normln"/>
    <w:next w:val="Normln"/>
    <w:link w:val="Nadpis1Char"/>
    <w:uiPriority w:val="9"/>
    <w:qFormat/>
    <w:rsid w:val="003135F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5F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5F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5F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5F4"/>
    <w:pPr>
      <w:spacing w:after="0"/>
      <w:jc w:val="left"/>
      <w:outlineLvl w:val="4"/>
    </w:pPr>
    <w:rPr>
      <w:smallCaps/>
      <w:color w:val="614958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5F4"/>
    <w:pPr>
      <w:spacing w:after="0"/>
      <w:jc w:val="left"/>
      <w:outlineLvl w:val="5"/>
    </w:pPr>
    <w:rPr>
      <w:smallCaps/>
      <w:color w:val="82627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5F4"/>
    <w:pPr>
      <w:spacing w:after="0"/>
      <w:jc w:val="left"/>
      <w:outlineLvl w:val="6"/>
    </w:pPr>
    <w:rPr>
      <w:b/>
      <w:bCs/>
      <w:smallCaps/>
      <w:color w:val="82627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5F4"/>
    <w:pPr>
      <w:spacing w:after="0"/>
      <w:jc w:val="left"/>
      <w:outlineLvl w:val="7"/>
    </w:pPr>
    <w:rPr>
      <w:b/>
      <w:bCs/>
      <w:i/>
      <w:iCs/>
      <w:smallCaps/>
      <w:color w:val="614958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5F4"/>
    <w:pPr>
      <w:spacing w:after="0"/>
      <w:jc w:val="left"/>
      <w:outlineLvl w:val="8"/>
    </w:pPr>
    <w:rPr>
      <w:b/>
      <w:bCs/>
      <w:i/>
      <w:iCs/>
      <w:smallCaps/>
      <w:color w:val="41313B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46B2B5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135F4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5F4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5F4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5F4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5F4"/>
    <w:rPr>
      <w:smallCaps/>
      <w:color w:val="614958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5F4"/>
    <w:rPr>
      <w:smallCaps/>
      <w:color w:val="826276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5F4"/>
    <w:rPr>
      <w:b/>
      <w:bCs/>
      <w:smallCaps/>
      <w:color w:val="826276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5F4"/>
    <w:rPr>
      <w:b/>
      <w:bCs/>
      <w:i/>
      <w:iCs/>
      <w:smallCaps/>
      <w:color w:val="614958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5F4"/>
    <w:rPr>
      <w:b/>
      <w:bCs/>
      <w:i/>
      <w:iCs/>
      <w:smallCaps/>
      <w:color w:val="41313B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135F4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135F4"/>
    <w:pPr>
      <w:pBdr>
        <w:top w:val="single" w:sz="8" w:space="1" w:color="82627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135F4"/>
    <w:rPr>
      <w:smallCaps/>
      <w:color w:val="262626" w:themeColor="text1" w:themeTint="D9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35F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3135F4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3135F4"/>
    <w:rPr>
      <w:b/>
      <w:bCs/>
      <w:color w:val="826276" w:themeColor="accent6"/>
    </w:rPr>
  </w:style>
  <w:style w:type="character" w:styleId="Zdraznn">
    <w:name w:val="Emphasis"/>
    <w:uiPriority w:val="20"/>
    <w:qFormat/>
    <w:rsid w:val="003135F4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3135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135F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135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5F4"/>
    <w:pPr>
      <w:pBdr>
        <w:top w:val="single" w:sz="8" w:space="1" w:color="82627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5F4"/>
    <w:rPr>
      <w:b/>
      <w:bCs/>
      <w:i/>
      <w:iCs/>
    </w:rPr>
  </w:style>
  <w:style w:type="character" w:styleId="Zdraznnjemn">
    <w:name w:val="Subtle Emphasis"/>
    <w:uiPriority w:val="19"/>
    <w:qFormat/>
    <w:rsid w:val="003135F4"/>
    <w:rPr>
      <w:i/>
      <w:iCs/>
    </w:rPr>
  </w:style>
  <w:style w:type="character" w:styleId="Zdraznnintenzivn">
    <w:name w:val="Intense Emphasis"/>
    <w:uiPriority w:val="21"/>
    <w:qFormat/>
    <w:rsid w:val="003135F4"/>
    <w:rPr>
      <w:b/>
      <w:bCs/>
      <w:i/>
      <w:iCs/>
      <w:color w:val="826276" w:themeColor="accent6"/>
      <w:spacing w:val="10"/>
    </w:rPr>
  </w:style>
  <w:style w:type="character" w:styleId="Odkazjemn">
    <w:name w:val="Subtle Reference"/>
    <w:uiPriority w:val="31"/>
    <w:qFormat/>
    <w:rsid w:val="003135F4"/>
    <w:rPr>
      <w:b/>
      <w:bCs/>
    </w:rPr>
  </w:style>
  <w:style w:type="character" w:styleId="Odkazintenzivn">
    <w:name w:val="Intense Reference"/>
    <w:uiPriority w:val="32"/>
    <w:qFormat/>
    <w:rsid w:val="003135F4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3135F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135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AE68-928C-4310-86CC-2A3451AC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2020-04-26T17:36:00Z</dcterms:created>
  <dcterms:modified xsi:type="dcterms:W3CDTF">2020-04-26T17:36:00Z</dcterms:modified>
</cp:coreProperties>
</file>